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2C44" w:rsidRDefault="00EC2C44" w:rsidP="00EC2C4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VENDIM</w:t>
      </w:r>
    </w:p>
    <w:p w:rsidR="00EC2C44" w:rsidRDefault="00EC2C44" w:rsidP="00EC2C4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EC2C44">
        <w:rPr>
          <w:rFonts w:ascii="Times New Roman" w:hAnsi="Times New Roman" w:cs="Times New Roman"/>
          <w:b/>
          <w:sz w:val="24"/>
        </w:rPr>
        <w:t>Nr. 827, datë 24.12.2021</w:t>
      </w:r>
    </w:p>
    <w:p w:rsidR="00EC2C44" w:rsidRPr="00EC2C44" w:rsidRDefault="00EC2C44" w:rsidP="00EC2C4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EC2C44" w:rsidRPr="00EC2C44" w:rsidRDefault="00EC2C44" w:rsidP="00EC2C44">
      <w:pPr>
        <w:spacing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EC2C44">
        <w:rPr>
          <w:rFonts w:ascii="Times New Roman" w:hAnsi="Times New Roman" w:cs="Times New Roman"/>
          <w:b/>
          <w:sz w:val="24"/>
        </w:rPr>
        <w:t>PËR DISA NDRYSHIME DHE SHTESA NË VENDIMIN NR. 171, DATË 27.3.2019, TË KËSHILLIT TË MINISTRAVE, “PËR MIRATIMIN E RREGULLORES ‘PËR KUSHTET DHE KRITERET E USHTRIMIT TË VEPRIMTARISË SË STACIONIT TË PLAZHIT’”, TË NDRYSHUAR</w:t>
      </w:r>
    </w:p>
    <w:p w:rsidR="00EC2C44" w:rsidRDefault="00EC2C44" w:rsidP="00EC2C44">
      <w:pPr>
        <w:spacing w:line="276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EC2C44">
        <w:rPr>
          <w:rFonts w:ascii="Times New Roman" w:hAnsi="Times New Roman" w:cs="Times New Roman"/>
          <w:sz w:val="24"/>
        </w:rPr>
        <w:t>Në mbështetje të nenit 100 të Kushtetutës dhe të pikës 2, të nenit 64, të ligjit nr. 93/2015, “Për turizmin”, të ndryshuar, m</w:t>
      </w:r>
      <w:bookmarkStart w:id="0" w:name="_GoBack"/>
      <w:bookmarkEnd w:id="0"/>
      <w:r w:rsidRPr="00EC2C44">
        <w:rPr>
          <w:rFonts w:ascii="Times New Roman" w:hAnsi="Times New Roman" w:cs="Times New Roman"/>
          <w:sz w:val="24"/>
        </w:rPr>
        <w:t xml:space="preserve">e propozimin e ministrit të Turizmit dhe Mjedisit, Këshilli i Ministrave </w:t>
      </w:r>
    </w:p>
    <w:p w:rsidR="00EC2C44" w:rsidRDefault="00EC2C44" w:rsidP="00EC2C44">
      <w:pPr>
        <w:spacing w:line="276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VENDOSI:</w:t>
      </w:r>
    </w:p>
    <w:p w:rsidR="00EC2C44" w:rsidRDefault="00EC2C44" w:rsidP="00C3414A">
      <w:pPr>
        <w:spacing w:line="276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EC2C44">
        <w:rPr>
          <w:rFonts w:ascii="Times New Roman" w:hAnsi="Times New Roman" w:cs="Times New Roman"/>
          <w:sz w:val="24"/>
        </w:rPr>
        <w:t>Në tekstin e rregullores “Për kushtet dhe kriteret e ushtrimit të veprimtarisë së stacionit të plazhit”, që i bashkëlidhet vendimit nr. 171, datë 27.3.2019, të Këshillit të Ministrave, të ndryshuar, bëhen këto n</w:t>
      </w:r>
      <w:r>
        <w:rPr>
          <w:rFonts w:ascii="Times New Roman" w:hAnsi="Times New Roman" w:cs="Times New Roman"/>
          <w:sz w:val="24"/>
        </w:rPr>
        <w:t>dryshime dhe shtesa:</w:t>
      </w:r>
    </w:p>
    <w:p w:rsidR="00EC2C44" w:rsidRPr="00EC2C44" w:rsidRDefault="00EC2C44" w:rsidP="00C3414A">
      <w:pPr>
        <w:pStyle w:val="ListParagraph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EC2C44">
        <w:rPr>
          <w:rFonts w:ascii="Times New Roman" w:hAnsi="Times New Roman" w:cs="Times New Roman"/>
          <w:sz w:val="24"/>
        </w:rPr>
        <w:t>Në shkronjën “d”, të nenit 2, emërtimi “Qendra e Formimit Profesional” zëvendësohet me fjalët “... qendrat e formimit profesional ...”. 2.</w:t>
      </w:r>
    </w:p>
    <w:p w:rsidR="00EC2C44" w:rsidRPr="00EC2C44" w:rsidRDefault="00EC2C44" w:rsidP="00C3414A">
      <w:pPr>
        <w:pStyle w:val="ListParagraph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EC2C44">
        <w:rPr>
          <w:rFonts w:ascii="Times New Roman" w:hAnsi="Times New Roman" w:cs="Times New Roman"/>
          <w:sz w:val="24"/>
        </w:rPr>
        <w:t xml:space="preserve">Në pikën 7, të nenit 5, fjalët “... nuk mund të jenë më të vogla se 200 (dyqind) m² dhe më të mëdha se 5 000 (pesë mijë) m².” zëvendësohen me “... nuk mund të jenë më të vogla se 50 (pesëdhjetë) m² dhe më të mëdha se 6 000 (gjashtë mijë) m².”. </w:t>
      </w:r>
    </w:p>
    <w:p w:rsidR="00EC2C44" w:rsidRPr="00EC2C44" w:rsidRDefault="00EC2C44" w:rsidP="00C3414A">
      <w:pPr>
        <w:pStyle w:val="ListParagraph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EC2C44">
        <w:rPr>
          <w:rFonts w:ascii="Times New Roman" w:hAnsi="Times New Roman" w:cs="Times New Roman"/>
          <w:sz w:val="24"/>
        </w:rPr>
        <w:t>Në shkronjën “dh”, të nenit 8, fjalët “... qendra e formimit profesional përkatës.”</w:t>
      </w:r>
      <w:r w:rsidRPr="00EC2C44">
        <w:t xml:space="preserve"> </w:t>
      </w:r>
      <w:r w:rsidRPr="00EC2C44">
        <w:rPr>
          <w:rFonts w:ascii="Times New Roman" w:hAnsi="Times New Roman" w:cs="Times New Roman"/>
          <w:sz w:val="24"/>
        </w:rPr>
        <w:t>zëvendësohen me “... qendrat e formimit profesional përkatëse.”.</w:t>
      </w:r>
    </w:p>
    <w:p w:rsidR="00EC2C44" w:rsidRDefault="00EC2C44" w:rsidP="00C3414A">
      <w:pPr>
        <w:pStyle w:val="ListParagraph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EC2C44">
        <w:rPr>
          <w:rFonts w:ascii="Times New Roman" w:hAnsi="Times New Roman" w:cs="Times New Roman"/>
          <w:sz w:val="24"/>
        </w:rPr>
        <w:t>Në nenin 14 bëhen ndr</w:t>
      </w:r>
      <w:r>
        <w:rPr>
          <w:rFonts w:ascii="Times New Roman" w:hAnsi="Times New Roman" w:cs="Times New Roman"/>
          <w:sz w:val="24"/>
        </w:rPr>
        <w:t>yshimi dhe shtesat e mëposhtme:</w:t>
      </w:r>
    </w:p>
    <w:p w:rsidR="00EC2C44" w:rsidRDefault="00EC2C44" w:rsidP="00C3414A">
      <w:pPr>
        <w:pStyle w:val="ListParagraph"/>
        <w:spacing w:line="276" w:lineRule="auto"/>
        <w:ind w:left="1080"/>
        <w:jc w:val="both"/>
        <w:rPr>
          <w:rFonts w:ascii="Times New Roman" w:hAnsi="Times New Roman" w:cs="Times New Roman"/>
          <w:sz w:val="24"/>
        </w:rPr>
      </w:pPr>
      <w:r w:rsidRPr="00EC2C44">
        <w:rPr>
          <w:rFonts w:ascii="Times New Roman" w:hAnsi="Times New Roman" w:cs="Times New Roman"/>
          <w:sz w:val="24"/>
        </w:rPr>
        <w:t>a) Në pikën 1, fjalët “... për vitin 2021 ...” zëvendësoh</w:t>
      </w:r>
      <w:r>
        <w:rPr>
          <w:rFonts w:ascii="Times New Roman" w:hAnsi="Times New Roman" w:cs="Times New Roman"/>
          <w:sz w:val="24"/>
        </w:rPr>
        <w:t>en me “... për vitin 2022 ...”.</w:t>
      </w:r>
    </w:p>
    <w:p w:rsidR="00EC2C44" w:rsidRDefault="00EC2C44" w:rsidP="00C3414A">
      <w:pPr>
        <w:pStyle w:val="ListParagraph"/>
        <w:spacing w:line="276" w:lineRule="auto"/>
        <w:ind w:left="1080"/>
        <w:jc w:val="both"/>
        <w:rPr>
          <w:rFonts w:ascii="Times New Roman" w:hAnsi="Times New Roman" w:cs="Times New Roman"/>
          <w:sz w:val="24"/>
        </w:rPr>
      </w:pPr>
      <w:r w:rsidRPr="00EC2C44">
        <w:rPr>
          <w:rFonts w:ascii="Times New Roman" w:hAnsi="Times New Roman" w:cs="Times New Roman"/>
          <w:sz w:val="24"/>
        </w:rPr>
        <w:t xml:space="preserve">b) Në shkronjën “c”, </w:t>
      </w:r>
      <w:r>
        <w:rPr>
          <w:rFonts w:ascii="Times New Roman" w:hAnsi="Times New Roman" w:cs="Times New Roman"/>
          <w:sz w:val="24"/>
        </w:rPr>
        <w:t>të pikës 10, bëhen këto shtesa:</w:t>
      </w:r>
    </w:p>
    <w:p w:rsidR="00EC2C44" w:rsidRDefault="00EC2C44" w:rsidP="00C3414A">
      <w:pPr>
        <w:pStyle w:val="ListParagraph"/>
        <w:spacing w:line="276" w:lineRule="auto"/>
        <w:ind w:left="1080"/>
        <w:jc w:val="both"/>
        <w:rPr>
          <w:rFonts w:ascii="Times New Roman" w:hAnsi="Times New Roman" w:cs="Times New Roman"/>
          <w:sz w:val="24"/>
        </w:rPr>
      </w:pPr>
      <w:r w:rsidRPr="00EC2C44">
        <w:rPr>
          <w:rFonts w:ascii="Times New Roman" w:hAnsi="Times New Roman" w:cs="Times New Roman"/>
          <w:sz w:val="24"/>
        </w:rPr>
        <w:t>i. Në fund të nënndarjes “ii” shto</w:t>
      </w:r>
      <w:r>
        <w:rPr>
          <w:rFonts w:ascii="Times New Roman" w:hAnsi="Times New Roman" w:cs="Times New Roman"/>
          <w:sz w:val="24"/>
        </w:rPr>
        <w:t>het fjalia, me këtë përmbajtje:</w:t>
      </w:r>
    </w:p>
    <w:p w:rsidR="00EC2C44" w:rsidRDefault="00EC2C44" w:rsidP="00C3414A">
      <w:pPr>
        <w:pStyle w:val="ListParagraph"/>
        <w:spacing w:line="276" w:lineRule="auto"/>
        <w:ind w:left="1080"/>
        <w:jc w:val="both"/>
        <w:rPr>
          <w:rFonts w:ascii="Times New Roman" w:hAnsi="Times New Roman" w:cs="Times New Roman"/>
          <w:sz w:val="24"/>
        </w:rPr>
      </w:pPr>
      <w:r w:rsidRPr="00EC2C44">
        <w:rPr>
          <w:rFonts w:ascii="Times New Roman" w:hAnsi="Times New Roman" w:cs="Times New Roman"/>
          <w:sz w:val="24"/>
        </w:rPr>
        <w:t>“Përjashtimisht, subjektet, që paraqesin kërkesën për lidhjen e kontratave për ushtrimin e veprimtarisë së stacioneve të plazheve, sipas shkronjës “ç”, të pikës 7, të këtij neni, paraqesin gjenerimin e mandatpagesës të përcaktuar më lart, nëpërmjet portalit e-Albania, p</w:t>
      </w:r>
      <w:r>
        <w:rPr>
          <w:rFonts w:ascii="Times New Roman" w:hAnsi="Times New Roman" w:cs="Times New Roman"/>
          <w:sz w:val="24"/>
        </w:rPr>
        <w:t>ara nënshkrimit të kontratës.”.</w:t>
      </w:r>
    </w:p>
    <w:p w:rsidR="00EC2C44" w:rsidRDefault="00EC2C44" w:rsidP="00C3414A">
      <w:pPr>
        <w:pStyle w:val="ListParagraph"/>
        <w:spacing w:line="276" w:lineRule="auto"/>
        <w:ind w:left="1080"/>
        <w:jc w:val="both"/>
        <w:rPr>
          <w:rFonts w:ascii="Times New Roman" w:hAnsi="Times New Roman" w:cs="Times New Roman"/>
          <w:sz w:val="24"/>
        </w:rPr>
      </w:pPr>
      <w:r w:rsidRPr="00EC2C44">
        <w:rPr>
          <w:rFonts w:ascii="Times New Roman" w:hAnsi="Times New Roman" w:cs="Times New Roman"/>
          <w:sz w:val="24"/>
        </w:rPr>
        <w:t>ii. Pas nënndarjes “ii” shtohet nënnda</w:t>
      </w:r>
      <w:r>
        <w:rPr>
          <w:rFonts w:ascii="Times New Roman" w:hAnsi="Times New Roman" w:cs="Times New Roman"/>
          <w:sz w:val="24"/>
        </w:rPr>
        <w:t>rja “ii/1”, me këtë përmbajtje:</w:t>
      </w:r>
    </w:p>
    <w:p w:rsidR="00EC2C44" w:rsidRDefault="00EC2C44" w:rsidP="00C3414A">
      <w:pPr>
        <w:pStyle w:val="ListParagraph"/>
        <w:spacing w:line="276" w:lineRule="auto"/>
        <w:ind w:left="1080"/>
        <w:jc w:val="both"/>
        <w:rPr>
          <w:rFonts w:ascii="Times New Roman" w:hAnsi="Times New Roman" w:cs="Times New Roman"/>
          <w:sz w:val="24"/>
        </w:rPr>
      </w:pPr>
      <w:r w:rsidRPr="00EC2C44">
        <w:rPr>
          <w:rFonts w:ascii="Times New Roman" w:hAnsi="Times New Roman" w:cs="Times New Roman"/>
          <w:sz w:val="24"/>
        </w:rPr>
        <w:t>“ii/1. vërtetimin nga autoritetet tatimore se subjekti ka shlyer të gjitha</w:t>
      </w:r>
      <w:r>
        <w:rPr>
          <w:rFonts w:ascii="Times New Roman" w:hAnsi="Times New Roman" w:cs="Times New Roman"/>
          <w:sz w:val="24"/>
        </w:rPr>
        <w:t xml:space="preserve"> detyrimet tatimore;”.</w:t>
      </w:r>
    </w:p>
    <w:p w:rsidR="00EC2C44" w:rsidRDefault="00EC2C44" w:rsidP="00C3414A">
      <w:pPr>
        <w:pStyle w:val="ListParagraph"/>
        <w:spacing w:line="276" w:lineRule="auto"/>
        <w:ind w:left="1080"/>
        <w:jc w:val="both"/>
        <w:rPr>
          <w:rFonts w:ascii="Times New Roman" w:hAnsi="Times New Roman" w:cs="Times New Roman"/>
          <w:sz w:val="24"/>
        </w:rPr>
      </w:pPr>
      <w:r w:rsidRPr="00EC2C44">
        <w:rPr>
          <w:rFonts w:ascii="Times New Roman" w:hAnsi="Times New Roman" w:cs="Times New Roman"/>
          <w:sz w:val="24"/>
        </w:rPr>
        <w:t>iii. Në fund të nënndarjes “iii” shtohen fjalët “... si dhe vendimin e Këshillit Kombëtar të Territorit për miratimin e stacioneve të plazhit, vetëm për subjektet që kanë kërkuar lidhjen e kontratave për ushtrimin e veprimtarisë së stacioneve të plazheve, sipas shkronjës “ç</w:t>
      </w:r>
      <w:r>
        <w:rPr>
          <w:rFonts w:ascii="Times New Roman" w:hAnsi="Times New Roman" w:cs="Times New Roman"/>
          <w:sz w:val="24"/>
        </w:rPr>
        <w:t>”, të pikës 7, të këtij neni.”.</w:t>
      </w:r>
    </w:p>
    <w:p w:rsidR="00F6099A" w:rsidRDefault="00EC2C44" w:rsidP="00C3414A">
      <w:pPr>
        <w:pStyle w:val="ListParagraph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EC2C44">
        <w:rPr>
          <w:rFonts w:ascii="Times New Roman" w:hAnsi="Times New Roman" w:cs="Times New Roman"/>
          <w:sz w:val="24"/>
        </w:rPr>
        <w:t>Kudo në përmbajtje të tekstit të rregullores, fjala “aplikim” zëvendësohet me “kërkesë”. Ky vendim hyn në fuqi pas botimit në Fletoren Zyrtare.</w:t>
      </w:r>
    </w:p>
    <w:p w:rsidR="00F6099A" w:rsidRDefault="00EC2C44" w:rsidP="00F6099A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</w:rPr>
      </w:pPr>
      <w:r w:rsidRPr="00F6099A">
        <w:rPr>
          <w:rFonts w:ascii="Times New Roman" w:hAnsi="Times New Roman" w:cs="Times New Roman"/>
          <w:sz w:val="24"/>
        </w:rPr>
        <w:t xml:space="preserve"> </w:t>
      </w:r>
      <w:r w:rsidR="00F6099A">
        <w:rPr>
          <w:rFonts w:ascii="Times New Roman" w:hAnsi="Times New Roman" w:cs="Times New Roman"/>
          <w:sz w:val="24"/>
        </w:rPr>
        <w:t xml:space="preserve">  </w:t>
      </w:r>
      <w:r w:rsidR="00F6099A" w:rsidRPr="00F6099A">
        <w:rPr>
          <w:rFonts w:ascii="Times New Roman" w:hAnsi="Times New Roman" w:cs="Times New Roman"/>
          <w:sz w:val="24"/>
        </w:rPr>
        <w:t>KRYEMINISTËR</w:t>
      </w:r>
    </w:p>
    <w:p w:rsidR="006D1D1C" w:rsidRPr="00C3414A" w:rsidRDefault="00F6099A" w:rsidP="00F6099A">
      <w:pPr>
        <w:spacing w:after="0" w:line="240" w:lineRule="auto"/>
        <w:ind w:left="360"/>
        <w:jc w:val="right"/>
        <w:rPr>
          <w:rFonts w:ascii="Times New Roman" w:hAnsi="Times New Roman" w:cs="Times New Roman"/>
          <w:b/>
          <w:sz w:val="24"/>
        </w:rPr>
      </w:pPr>
      <w:r w:rsidRPr="00F6099A">
        <w:rPr>
          <w:rFonts w:ascii="Times New Roman" w:hAnsi="Times New Roman" w:cs="Times New Roman"/>
          <w:b/>
          <w:sz w:val="24"/>
        </w:rPr>
        <w:t>Edi Rama</w:t>
      </w:r>
    </w:p>
    <w:sectPr w:rsidR="006D1D1C" w:rsidRPr="00C3414A" w:rsidSect="00E918D3">
      <w:pgSz w:w="12240" w:h="15840"/>
      <w:pgMar w:top="1440" w:right="1440" w:bottom="126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7C77" w:rsidRDefault="00507C77" w:rsidP="00F6099A">
      <w:pPr>
        <w:spacing w:after="0" w:line="240" w:lineRule="auto"/>
      </w:pPr>
      <w:r>
        <w:separator/>
      </w:r>
    </w:p>
  </w:endnote>
  <w:endnote w:type="continuationSeparator" w:id="0">
    <w:p w:rsidR="00507C77" w:rsidRDefault="00507C77" w:rsidP="00F609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7C77" w:rsidRDefault="00507C77" w:rsidP="00F6099A">
      <w:pPr>
        <w:spacing w:after="0" w:line="240" w:lineRule="auto"/>
      </w:pPr>
      <w:r>
        <w:separator/>
      </w:r>
    </w:p>
  </w:footnote>
  <w:footnote w:type="continuationSeparator" w:id="0">
    <w:p w:rsidR="00507C77" w:rsidRDefault="00507C77" w:rsidP="00F609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F45C3F"/>
    <w:multiLevelType w:val="hybridMultilevel"/>
    <w:tmpl w:val="16841312"/>
    <w:lvl w:ilvl="0" w:tplc="F4867EB0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5F83051"/>
    <w:multiLevelType w:val="hybridMultilevel"/>
    <w:tmpl w:val="B96034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A83199"/>
    <w:multiLevelType w:val="multilevel"/>
    <w:tmpl w:val="E81AED60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EE97847"/>
    <w:multiLevelType w:val="hybridMultilevel"/>
    <w:tmpl w:val="D4A8B216"/>
    <w:lvl w:ilvl="0" w:tplc="81EA791E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BD0561D"/>
    <w:multiLevelType w:val="hybridMultilevel"/>
    <w:tmpl w:val="E81AED60"/>
    <w:lvl w:ilvl="0" w:tplc="324627C4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2C44"/>
    <w:rsid w:val="000217F7"/>
    <w:rsid w:val="00507C77"/>
    <w:rsid w:val="005B3B42"/>
    <w:rsid w:val="006D1D1C"/>
    <w:rsid w:val="008C0A4A"/>
    <w:rsid w:val="009E5906"/>
    <w:rsid w:val="00C3414A"/>
    <w:rsid w:val="00E918D3"/>
    <w:rsid w:val="00E97981"/>
    <w:rsid w:val="00EC2C44"/>
    <w:rsid w:val="00F60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AC3C5CC-93F0-45B7-9257-9622BC1DE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C2C4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609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099A"/>
  </w:style>
  <w:style w:type="paragraph" w:styleId="Footer">
    <w:name w:val="footer"/>
    <w:basedOn w:val="Normal"/>
    <w:link w:val="FooterChar"/>
    <w:uiPriority w:val="99"/>
    <w:unhideWhenUsed/>
    <w:rsid w:val="00F609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09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048CCD-EDE8-47F1-AD81-EE9FE3F122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362</Words>
  <Characters>2067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Erjon Suparaku</dc:creator>
  <cp:keywords/>
  <dc:description/>
  <cp:lastModifiedBy>Enxhi Dibra</cp:lastModifiedBy>
  <cp:revision>2</cp:revision>
  <dcterms:created xsi:type="dcterms:W3CDTF">2023-10-23T13:24:00Z</dcterms:created>
  <dcterms:modified xsi:type="dcterms:W3CDTF">2023-10-23T13:24:00Z</dcterms:modified>
</cp:coreProperties>
</file>